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E401CE" w:rsidRDefault="007D4EBF" w:rsidP="00385F0B">
      <w:pPr>
        <w:tabs>
          <w:tab w:val="left" w:pos="6237"/>
        </w:tabs>
        <w:ind w:left="6237"/>
        <w:rPr>
          <w:rFonts w:ascii="Arial" w:hAnsi="Arial"/>
        </w:rPr>
      </w:pPr>
      <w:r>
        <w:rPr>
          <w:rFonts w:ascii="Arial" w:hAnsi="Arial"/>
          <w:noProof/>
          <w:lang w:val="de-DE" w:eastAsia="de-DE" w:bidi="ar-SA"/>
        </w:rPr>
        <mc:AlternateContent>
          <mc:Choice Requires="wps">
            <w:drawing>
              <wp:anchor distT="45720" distB="45720" distL="114300" distR="114300" simplePos="0" relativeHeight="251659264" behindDoc="0" locked="0" layoutInCell="1" allowOverlap="1">
                <wp:simplePos x="0" y="0"/>
                <wp:positionH relativeFrom="column">
                  <wp:posOffset>-67310</wp:posOffset>
                </wp:positionH>
                <wp:positionV relativeFrom="paragraph">
                  <wp:posOffset>-673100</wp:posOffset>
                </wp:positionV>
                <wp:extent cx="3390900" cy="1336040"/>
                <wp:effectExtent l="0" t="0" r="0" b="76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36040"/>
                        </a:xfrm>
                        <a:prstGeom prst="rect">
                          <a:avLst/>
                        </a:prstGeom>
                        <a:solidFill>
                          <a:srgbClr val="FFFFFF"/>
                        </a:solidFill>
                        <a:ln w="9525">
                          <a:noFill/>
                          <a:miter lim="800000"/>
                          <a:headEnd/>
                          <a:tailEnd/>
                        </a:ln>
                      </wps:spPr>
                      <wps:txbx>
                        <w:txbxContent>
                          <w:p w:rsidR="000821F5" w:rsidRPr="000821F5" w:rsidRDefault="000821F5">
                            <w:pPr>
                              <w:rPr>
                                <w:rFonts w:ascii="Arial" w:hAnsi="Arial" w:cs="Arial"/>
                                <w:b/>
                                <w:color w:val="0070C0"/>
                                <w:sz w:val="24"/>
                                <w:szCs w:val="24"/>
                              </w:rPr>
                            </w:pPr>
                            <w:r>
                              <w:rPr>
                                <w:rFonts w:ascii="Arial" w:hAnsi="Arial"/>
                                <w:b/>
                                <w:color w:val="0070C0"/>
                                <w:sz w:val="24"/>
                              </w:rPr>
                              <w:t xml:space="preserve">Visit us in </w:t>
                            </w:r>
                            <w:r>
                              <w:rPr>
                                <w:rFonts w:ascii="Arial" w:hAnsi="Arial"/>
                                <w:b/>
                                <w:color w:val="0070C0"/>
                                <w:sz w:val="24"/>
                                <w:u w:val="single"/>
                              </w:rPr>
                              <w:t>Hall 7, Stand 151</w:t>
                            </w:r>
                          </w:p>
                          <w:p w:rsidR="000821F5" w:rsidRPr="000821F5" w:rsidRDefault="000821F5">
                            <w:pPr>
                              <w:rPr>
                                <w:rFonts w:ascii="Arial" w:hAnsi="Arial" w:cs="Arial"/>
                                <w:b/>
                                <w:color w:val="0070C0"/>
                              </w:rPr>
                            </w:pPr>
                          </w:p>
                          <w:p w:rsidR="000821F5" w:rsidRDefault="000821F5">
                            <w:r>
                              <w:rPr>
                                <w:noProof/>
                                <w:lang w:val="de-DE" w:eastAsia="de-DE" w:bidi="ar-SA"/>
                              </w:rPr>
                              <w:drawing>
                                <wp:inline distT="0" distB="0" distL="0" distR="0">
                                  <wp:extent cx="2000000" cy="92381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0000" cy="9238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3pt;margin-top:-53pt;width:267pt;height:105.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" stroked="f">
                <v:textbox style="mso-fit-shape-to-text:t">
                  <w:txbxContent>
                    <w:p w:rsidR="000821F5" w:rsidRPr="000821F5" w:rsidRDefault="000821F5">
                      <w:pPr>
                        <w:rPr>
                          <w:rFonts w:ascii="Arial" w:hAnsi="Arial" w:cs="Arial"/>
                          <w:b/>
                          <w:color w:val="0070C0"/>
                          <w:sz w:val="24"/>
                          <w:szCs w:val="24"/>
                        </w:rPr>
                      </w:pPr>
                      <w:r>
                        <w:rPr>
                          <w:rFonts w:ascii="Arial" w:hAnsi="Arial"/>
                          <w:b/>
                          <w:color w:val="0070C0"/>
                          <w:sz w:val="24"/>
                        </w:rPr>
                        <w:t xml:space="preserve">Visit us in </w:t>
                      </w:r>
                      <w:r>
                        <w:rPr>
                          <w:rFonts w:ascii="Arial" w:hAnsi="Arial"/>
                          <w:b/>
                          <w:color w:val="0070C0"/>
                          <w:sz w:val="24"/>
                          <w:u w:val="single"/>
                        </w:rPr>
                        <w:t>Hall 7, Stand 151</w:t>
                      </w:r>
                    </w:p>
                    <w:p w:rsidR="000821F5" w:rsidRPr="000821F5" w:rsidRDefault="000821F5">
                      <w:pPr>
                        <w:rPr>
                          <w:rFonts w:ascii="Arial" w:hAnsi="Arial" w:cs="Arial"/>
                          <w:b/>
                          <w:color w:val="0070C0"/>
                        </w:rPr>
                      </w:pPr>
                    </w:p>
                    <w:p w:rsidR="000821F5" w:rsidRDefault="000821F5">
                      <w:r>
                        <w:rPr>
                          <w:noProof/>
                          <w:lang w:val="de-DE" w:eastAsia="de-DE" w:bidi="ar-SA"/>
                        </w:rPr>
                        <w:drawing>
                          <wp:inline distT="0" distB="0" distL="0" distR="0">
                            <wp:extent cx="2000000" cy="92381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000" cy="923810"/>
                                    </a:xfrm>
                                    <a:prstGeom prst="rect">
                                      <a:avLst/>
                                    </a:prstGeom>
                                  </pic:spPr>
                                </pic:pic>
                              </a:graphicData>
                            </a:graphic>
                          </wp:inline>
                        </w:drawing>
                      </w:r>
                    </w:p>
                  </w:txbxContent>
                </v:textbox>
              </v:shape>
            </w:pict>
          </mc:Fallback>
        </mc:AlternateContent>
      </w:r>
      <w:r w:rsidR="000821F5">
        <w:rPr>
          <w:rFonts w:ascii="Arial" w:hAnsi="Arial"/>
        </w:rPr>
        <w:t xml:space="preserve"> Contact for editorial materials:</w:t>
      </w:r>
      <w:r w:rsidR="000821F5">
        <w:rPr>
          <w:rFonts w:ascii="Arial" w:hAnsi="Arial"/>
        </w:rPr>
        <w:br/>
        <w:t xml:space="preserve"> Dirk Rott, Marketing Manager</w:t>
      </w:r>
    </w:p>
    <w:p w:rsidR="000A7E7C" w:rsidRPr="00E401CE" w:rsidRDefault="000A7E7C">
      <w:pPr>
        <w:tabs>
          <w:tab w:val="left" w:pos="6237"/>
        </w:tabs>
        <w:ind w:left="-284"/>
        <w:rPr>
          <w:rFonts w:ascii="Arial" w:hAnsi="Arial"/>
        </w:rPr>
      </w:pPr>
    </w:p>
    <w:p w:rsidR="00385F0B" w:rsidRPr="00615245" w:rsidRDefault="00385F0B">
      <w:pPr>
        <w:tabs>
          <w:tab w:val="left" w:pos="6237"/>
        </w:tabs>
        <w:ind w:left="-284"/>
        <w:rPr>
          <w:rFonts w:ascii="Arial" w:hAnsi="Arial"/>
          <w:b/>
        </w:rPr>
      </w:pPr>
    </w:p>
    <w:p w:rsidR="002D3754" w:rsidRPr="008956C9" w:rsidRDefault="00385F0B">
      <w:pPr>
        <w:tabs>
          <w:tab w:val="left" w:pos="6237"/>
        </w:tabs>
        <w:ind w:left="-284"/>
        <w:rPr>
          <w:rFonts w:ascii="Arial" w:hAnsi="Arial"/>
          <w:b/>
          <w:color w:val="FF0000"/>
          <w:sz w:val="28"/>
          <w:szCs w:val="28"/>
        </w:rPr>
      </w:pPr>
      <w:r>
        <w:tab/>
      </w:r>
      <w:r w:rsidR="006D41F1">
        <w:rPr>
          <w:rFonts w:ascii="Arial" w:hAnsi="Arial"/>
          <w:sz w:val="22"/>
        </w:rPr>
        <w:t xml:space="preserve">20 October </w:t>
      </w:r>
      <w:r>
        <w:rPr>
          <w:rFonts w:ascii="Arial" w:hAnsi="Arial"/>
          <w:sz w:val="22"/>
        </w:rPr>
        <w:t>2016</w:t>
      </w:r>
      <w:r>
        <w:rPr>
          <w:rFonts w:ascii="Arial" w:hAnsi="Arial"/>
          <w:sz w:val="22"/>
          <w:szCs w:val="22"/>
        </w:rPr>
        <w:br/>
      </w:r>
      <w:bookmarkStart w:id="0" w:name="_GoBack"/>
      <w:bookmarkEnd w:id="0"/>
    </w:p>
    <w:p w:rsidR="008956C9" w:rsidRPr="008956C9" w:rsidRDefault="008956C9">
      <w:pPr>
        <w:tabs>
          <w:tab w:val="left" w:pos="6237"/>
        </w:tabs>
        <w:ind w:left="-284"/>
        <w:rPr>
          <w:rFonts w:ascii="Arial" w:hAnsi="Arial"/>
          <w:sz w:val="8"/>
          <w:szCs w:val="8"/>
        </w:rPr>
      </w:pPr>
    </w:p>
    <w:p w:rsidR="00EA45EA" w:rsidRPr="008F5CD7" w:rsidRDefault="00385F0B" w:rsidP="00EA45EA">
      <w:pPr>
        <w:rPr>
          <w:rFonts w:ascii="Arial" w:hAnsi="Arial" w:cs="Arial"/>
          <w:sz w:val="8"/>
          <w:szCs w:val="8"/>
        </w:rPr>
      </w:pPr>
      <w:r>
        <w:rPr>
          <w:rFonts w:ascii="Arial" w:hAnsi="Arial"/>
          <w:sz w:val="24"/>
        </w:rPr>
        <w:t xml:space="preserve">Press </w:t>
      </w:r>
      <w:r w:rsidR="00EC2E26">
        <w:rPr>
          <w:rFonts w:ascii="Arial" w:hAnsi="Arial"/>
          <w:sz w:val="24"/>
        </w:rPr>
        <w:t>release</w:t>
      </w:r>
      <w:r>
        <w:rPr>
          <w:rFonts w:ascii="Arial" w:hAnsi="Arial"/>
          <w:sz w:val="24"/>
        </w:rPr>
        <w:t xml:space="preserve"> WA1604:   </w:t>
      </w:r>
      <w:r>
        <w:rPr>
          <w:rFonts w:ascii="Arial" w:hAnsi="Arial" w:cs="Arial"/>
          <w:bCs/>
          <w:sz w:val="24"/>
          <w:szCs w:val="24"/>
        </w:rPr>
        <w:br/>
      </w:r>
      <w:r>
        <w:rPr>
          <w:rFonts w:ascii="Arial" w:hAnsi="Arial"/>
          <w:b/>
          <w:sz w:val="24"/>
        </w:rPr>
        <w:t>Fastest and most compact PROFINET encoder in the world</w:t>
      </w:r>
      <w:r>
        <w:rPr>
          <w:rFonts w:ascii="Arial" w:hAnsi="Arial" w:cs="Arial"/>
          <w:b/>
          <w:bCs/>
          <w:sz w:val="24"/>
          <w:szCs w:val="24"/>
        </w:rPr>
        <w:br/>
      </w:r>
    </w:p>
    <w:p w:rsidR="008956C9" w:rsidRDefault="00385F0B" w:rsidP="00EA45EA">
      <w:pPr>
        <w:rPr>
          <w:rFonts w:ascii="Arial" w:hAnsi="Arial" w:cs="Arial"/>
        </w:rPr>
      </w:pPr>
      <w:r>
        <w:rPr>
          <w:rFonts w:ascii="Arial" w:hAnsi="Arial"/>
        </w:rPr>
        <w:t>Image/text materials have been approved for publication in the specialised press (print and online). Please send us a specimen copy after publication. Many thanks in advance for your efforts.</w:t>
      </w:r>
    </w:p>
    <w:p w:rsidR="00EA45EA" w:rsidRDefault="0089091F" w:rsidP="00EA45EA">
      <w:pPr>
        <w:rPr>
          <w:rStyle w:val="Fett"/>
          <w:rFonts w:ascii="Arial" w:hAnsi="Arial" w:cs="Arial"/>
          <w:sz w:val="22"/>
          <w:szCs w:val="22"/>
        </w:rPr>
      </w:pPr>
      <w:r>
        <w:rPr>
          <w:rFonts w:ascii="Arial" w:hAnsi="Arial"/>
          <w:sz w:val="24"/>
        </w:rPr>
        <w:t>________________________________________________________________________</w:t>
      </w:r>
      <w:r>
        <w:rPr>
          <w:rFonts w:ascii="Arial" w:hAnsi="Arial" w:cs="Arial"/>
          <w:sz w:val="24"/>
          <w:szCs w:val="24"/>
        </w:rPr>
        <w:br/>
      </w:r>
    </w:p>
    <w:p w:rsidR="00D07DD9" w:rsidRPr="00D07DD9" w:rsidRDefault="003F79E2" w:rsidP="00D07DD9">
      <w:pPr>
        <w:spacing w:line="360" w:lineRule="auto"/>
        <w:rPr>
          <w:rStyle w:val="Fett"/>
          <w:rFonts w:ascii="Arial" w:hAnsi="Arial" w:cs="Arial"/>
          <w:sz w:val="22"/>
          <w:szCs w:val="22"/>
        </w:rPr>
      </w:pPr>
      <w:r>
        <w:rPr>
          <w:rStyle w:val="Fett"/>
          <w:rFonts w:ascii="Arial" w:hAnsi="Arial"/>
          <w:sz w:val="22"/>
        </w:rPr>
        <w:t>Fastest and most compact PROFINET encoder in the world</w:t>
      </w:r>
    </w:p>
    <w:p w:rsidR="00D07DD9" w:rsidRPr="00D07DD9" w:rsidRDefault="00D07DD9" w:rsidP="00D07DD9">
      <w:pPr>
        <w:spacing w:line="360" w:lineRule="auto"/>
        <w:rPr>
          <w:rStyle w:val="Fett"/>
          <w:rFonts w:ascii="Arial" w:hAnsi="Arial" w:cs="Arial"/>
          <w:b w:val="0"/>
          <w:sz w:val="22"/>
          <w:szCs w:val="22"/>
        </w:rPr>
      </w:pPr>
      <w:r>
        <w:rPr>
          <w:rStyle w:val="Fett"/>
          <w:rFonts w:ascii="Arial" w:hAnsi="Arial"/>
          <w:sz w:val="22"/>
        </w:rPr>
        <w:t>Highly accurate and highly dynamic</w:t>
      </w:r>
      <w:r>
        <w:rPr>
          <w:rStyle w:val="Fett"/>
          <w:rFonts w:ascii="Arial" w:hAnsi="Arial" w:cs="Arial"/>
          <w:sz w:val="22"/>
          <w:szCs w:val="22"/>
        </w:rPr>
        <w:br/>
      </w:r>
      <w:r>
        <w:rPr>
          <w:rStyle w:val="Fett"/>
          <w:rFonts w:ascii="Arial" w:hAnsi="Arial"/>
          <w:sz w:val="22"/>
        </w:rPr>
        <w:t>Fast, precise and compact</w:t>
      </w:r>
      <w:r>
        <w:rPr>
          <w:rStyle w:val="Fett"/>
          <w:rFonts w:ascii="Arial" w:hAnsi="Arial" w:cs="Arial"/>
          <w:sz w:val="22"/>
          <w:szCs w:val="22"/>
        </w:rPr>
        <w:br/>
      </w:r>
      <w:r>
        <w:rPr>
          <w:rStyle w:val="Fett"/>
          <w:rFonts w:ascii="Arial" w:hAnsi="Arial"/>
          <w:b w:val="0"/>
          <w:sz w:val="22"/>
        </w:rPr>
        <w:t>Wachendorff Automation has extended the absolute encoder series WDGA by the Industrial Ethernet interface PROFINET-IRT.</w:t>
      </w:r>
    </w:p>
    <w:p w:rsidR="00D07DD9" w:rsidRPr="00D07DD9" w:rsidRDefault="009307E9" w:rsidP="00D07DD9">
      <w:pPr>
        <w:spacing w:line="360" w:lineRule="auto"/>
        <w:rPr>
          <w:rStyle w:val="Fett"/>
          <w:rFonts w:ascii="Arial" w:hAnsi="Arial" w:cs="Arial"/>
          <w:b w:val="0"/>
          <w:sz w:val="22"/>
          <w:szCs w:val="22"/>
        </w:rPr>
      </w:pPr>
      <w:r>
        <w:rPr>
          <w:rStyle w:val="Fett"/>
          <w:rFonts w:ascii="Arial" w:hAnsi="Arial"/>
          <w:b w:val="0"/>
          <w:sz w:val="22"/>
        </w:rPr>
        <w:t xml:space="preserve">With its </w:t>
      </w:r>
      <w:r w:rsidR="00D07DD9">
        <w:rPr>
          <w:rStyle w:val="Fett"/>
          <w:rFonts w:ascii="Arial" w:hAnsi="Arial"/>
          <w:b w:val="0"/>
          <w:sz w:val="22"/>
        </w:rPr>
        <w:t xml:space="preserve">new WDGA58F design, Wachendorff has succeeded in constructing the world's smallest design in an axial and radial direction. That saves valuable installation space and can therefore be crucial in new or refined machines, as the trend towards ever more compact systems is continuing undiminished. Despite this unique compact design, the high bearing loads ensure tremendous durability and maximum service lives. </w:t>
      </w:r>
      <w:r w:rsidR="00D07DD9">
        <w:rPr>
          <w:rStyle w:val="Fett"/>
          <w:rFonts w:ascii="Arial" w:hAnsi="Arial" w:cs="Arial"/>
          <w:b w:val="0"/>
          <w:sz w:val="22"/>
          <w:szCs w:val="22"/>
        </w:rPr>
        <w:br/>
      </w:r>
      <w:r w:rsidR="00D07DD9">
        <w:rPr>
          <w:rStyle w:val="Fett"/>
          <w:rFonts w:ascii="Arial" w:hAnsi="Arial"/>
          <w:b w:val="0"/>
          <w:sz w:val="22"/>
        </w:rPr>
        <w:t xml:space="preserve">The PROFINET encoders from Wachendorff are able to keep pace with the latest PLC technologies thanks to the minimum bus cycle time of 125 µs. </w:t>
      </w:r>
    </w:p>
    <w:p w:rsidR="00D07DD9" w:rsidRPr="00D07DD9" w:rsidRDefault="00D07DD9" w:rsidP="00D07DD9">
      <w:pPr>
        <w:spacing w:line="360" w:lineRule="auto"/>
        <w:rPr>
          <w:rStyle w:val="Fett"/>
          <w:rFonts w:ascii="Arial" w:hAnsi="Arial" w:cs="Arial"/>
          <w:b w:val="0"/>
          <w:sz w:val="22"/>
          <w:szCs w:val="22"/>
        </w:rPr>
      </w:pPr>
      <w:r>
        <w:rPr>
          <w:rStyle w:val="Fett"/>
          <w:rFonts w:ascii="Arial" w:hAnsi="Arial"/>
          <w:b w:val="0"/>
          <w:sz w:val="22"/>
        </w:rPr>
        <w:t xml:space="preserve">The single-turn area, with innovative </w:t>
      </w:r>
      <w:proofErr w:type="spellStart"/>
      <w:r>
        <w:rPr>
          <w:rStyle w:val="Fett"/>
          <w:rFonts w:ascii="Arial" w:hAnsi="Arial"/>
          <w:b w:val="0"/>
          <w:sz w:val="22"/>
        </w:rPr>
        <w:t>QuattroMag</w:t>
      </w:r>
      <w:proofErr w:type="spellEnd"/>
      <w:r>
        <w:rPr>
          <w:rStyle w:val="Fett"/>
          <w:rFonts w:ascii="Arial" w:hAnsi="Arial"/>
          <w:b w:val="0"/>
          <w:sz w:val="22"/>
          <w:vertAlign w:val="superscript"/>
        </w:rPr>
        <w:t>®</w:t>
      </w:r>
      <w:r>
        <w:rPr>
          <w:rStyle w:val="Fett"/>
          <w:rFonts w:ascii="Arial" w:hAnsi="Arial"/>
          <w:b w:val="0"/>
          <w:sz w:val="22"/>
        </w:rPr>
        <w:t xml:space="preserve"> technology, provides a resolution of up to 16 bit, a</w:t>
      </w:r>
      <w:r w:rsidR="009307E9">
        <w:rPr>
          <w:rStyle w:val="Fett"/>
          <w:rFonts w:ascii="Arial" w:hAnsi="Arial"/>
          <w:b w:val="0"/>
          <w:sz w:val="22"/>
        </w:rPr>
        <w:t xml:space="preserve"> precision</w:t>
      </w:r>
      <w:r w:rsidR="006D41F1">
        <w:rPr>
          <w:rStyle w:val="Fett"/>
          <w:rFonts w:ascii="Arial" w:hAnsi="Arial"/>
          <w:b w:val="0"/>
          <w:sz w:val="22"/>
        </w:rPr>
        <w:t xml:space="preserve"> of </w:t>
      </w:r>
      <w:r>
        <w:rPr>
          <w:rStyle w:val="Fett"/>
          <w:rFonts w:ascii="Arial" w:hAnsi="Arial"/>
          <w:b w:val="0"/>
          <w:sz w:val="22"/>
        </w:rPr>
        <w:t>+/- 0.0878° (12 bit), a repeat accuracy of +/- 0.0878° (12 bit) and internal dynamics of 50</w:t>
      </w:r>
      <w:r w:rsidR="007D4EBF">
        <w:rPr>
          <w:rStyle w:val="Fett"/>
          <w:rFonts w:ascii="Arial" w:hAnsi="Arial"/>
          <w:b w:val="0"/>
          <w:sz w:val="22"/>
        </w:rPr>
        <w:t> </w:t>
      </w:r>
      <w:proofErr w:type="spellStart"/>
      <w:r>
        <w:rPr>
          <w:rStyle w:val="Fett"/>
          <w:rFonts w:ascii="Arial" w:hAnsi="Arial"/>
          <w:b w:val="0"/>
          <w:sz w:val="22"/>
        </w:rPr>
        <w:t>μs</w:t>
      </w:r>
      <w:proofErr w:type="spellEnd"/>
      <w:r>
        <w:rPr>
          <w:rStyle w:val="Fett"/>
          <w:rFonts w:ascii="Arial" w:hAnsi="Arial"/>
          <w:b w:val="0"/>
          <w:sz w:val="22"/>
        </w:rPr>
        <w:t xml:space="preserve">. In the area of the multi-turn, the </w:t>
      </w:r>
      <w:proofErr w:type="spellStart"/>
      <w:r>
        <w:rPr>
          <w:rStyle w:val="Fett"/>
          <w:rFonts w:ascii="Arial" w:hAnsi="Arial"/>
          <w:b w:val="0"/>
          <w:sz w:val="22"/>
        </w:rPr>
        <w:t>Profinet</w:t>
      </w:r>
      <w:proofErr w:type="spellEnd"/>
      <w:r>
        <w:rPr>
          <w:rStyle w:val="Fett"/>
          <w:rFonts w:ascii="Arial" w:hAnsi="Arial"/>
          <w:b w:val="0"/>
          <w:sz w:val="22"/>
        </w:rPr>
        <w:t xml:space="preserve"> encoders from Wachendorff come with maintenance-free and space-saving </w:t>
      </w:r>
      <w:proofErr w:type="spellStart"/>
      <w:r>
        <w:rPr>
          <w:rStyle w:val="Fett"/>
          <w:rFonts w:ascii="Arial" w:hAnsi="Arial"/>
          <w:b w:val="0"/>
          <w:sz w:val="22"/>
        </w:rPr>
        <w:t>EnDra</w:t>
      </w:r>
      <w:proofErr w:type="spellEnd"/>
      <w:r>
        <w:rPr>
          <w:rStyle w:val="Fett"/>
          <w:rFonts w:ascii="Arial" w:hAnsi="Arial"/>
          <w:b w:val="0"/>
          <w:sz w:val="22"/>
          <w:vertAlign w:val="superscript"/>
        </w:rPr>
        <w:t>®</w:t>
      </w:r>
      <w:r>
        <w:rPr>
          <w:rStyle w:val="Fett"/>
          <w:rFonts w:ascii="Arial" w:hAnsi="Arial"/>
          <w:b w:val="0"/>
          <w:sz w:val="22"/>
        </w:rPr>
        <w:t xml:space="preserve"> technology.</w:t>
      </w:r>
    </w:p>
    <w:p w:rsidR="00D07DD9" w:rsidRDefault="00D07DD9" w:rsidP="00D07DD9">
      <w:pPr>
        <w:spacing w:line="360" w:lineRule="auto"/>
        <w:rPr>
          <w:rStyle w:val="Fett"/>
          <w:rFonts w:ascii="Arial" w:hAnsi="Arial" w:cs="Arial"/>
          <w:b w:val="0"/>
          <w:sz w:val="22"/>
          <w:szCs w:val="22"/>
        </w:rPr>
      </w:pPr>
      <w:r>
        <w:rPr>
          <w:rStyle w:val="Fett"/>
          <w:rFonts w:ascii="Arial" w:hAnsi="Arial"/>
          <w:b w:val="0"/>
          <w:sz w:val="22"/>
        </w:rPr>
        <w:t>Thanks to these highly accurate and highly dynamic technologies, the absolute encoders WDGA with magnetic scanning can be used in numerous applications, in which only absolute encoders based on optical principles could be used up until now.</w:t>
      </w:r>
    </w:p>
    <w:p w:rsidR="00D07DD9" w:rsidRPr="008F5CD7" w:rsidRDefault="00D07DD9" w:rsidP="00D07DD9">
      <w:pPr>
        <w:spacing w:line="360" w:lineRule="auto"/>
        <w:rPr>
          <w:rStyle w:val="Fett"/>
          <w:rFonts w:ascii="Arial" w:hAnsi="Arial" w:cs="Arial"/>
          <w:b w:val="0"/>
          <w:sz w:val="22"/>
          <w:szCs w:val="22"/>
        </w:rPr>
      </w:pPr>
      <w:r>
        <w:rPr>
          <w:rStyle w:val="Fett"/>
          <w:rFonts w:ascii="Arial" w:hAnsi="Arial"/>
          <w:b w:val="0"/>
          <w:sz w:val="22"/>
        </w:rPr>
        <w:t xml:space="preserve">Plant manufacturers and mechanical engineers also benefit from the modular principle utilised by Wachendorff Automation, in conjunction with the strictly applied </w:t>
      </w:r>
      <w:proofErr w:type="spellStart"/>
      <w:r>
        <w:rPr>
          <w:rStyle w:val="Fett"/>
          <w:rFonts w:ascii="Arial" w:hAnsi="Arial"/>
          <w:b w:val="0"/>
          <w:sz w:val="22"/>
        </w:rPr>
        <w:t>LeanQ</w:t>
      </w:r>
      <w:proofErr w:type="spellEnd"/>
      <w:r>
        <w:rPr>
          <w:rStyle w:val="Fett"/>
          <w:rFonts w:ascii="Arial" w:hAnsi="Arial"/>
          <w:b w:val="0"/>
          <w:sz w:val="22"/>
        </w:rPr>
        <w:t xml:space="preserve"> philosophy. </w:t>
      </w:r>
    </w:p>
    <w:p w:rsidR="00FF296C" w:rsidRDefault="007E7389" w:rsidP="00EA45EA">
      <w:pPr>
        <w:spacing w:line="320" w:lineRule="exact"/>
        <w:rPr>
          <w:rFonts w:ascii="Arial" w:hAnsi="Arial" w:cs="Arial"/>
          <w:sz w:val="22"/>
          <w:szCs w:val="22"/>
        </w:rPr>
      </w:pPr>
      <w:r>
        <w:rPr>
          <w:noProof/>
          <w:lang w:val="de-DE" w:eastAsia="de-DE" w:bidi="ar-SA"/>
        </w:rPr>
        <w:drawing>
          <wp:anchor distT="0" distB="0" distL="114300" distR="114300" simplePos="0" relativeHeight="251660288" behindDoc="1" locked="0" layoutInCell="1" allowOverlap="1">
            <wp:simplePos x="0" y="0"/>
            <wp:positionH relativeFrom="column">
              <wp:posOffset>4657090</wp:posOffset>
            </wp:positionH>
            <wp:positionV relativeFrom="paragraph">
              <wp:posOffset>66675</wp:posOffset>
            </wp:positionV>
            <wp:extent cx="1524000" cy="124577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245777"/>
                    </a:xfrm>
                    <a:prstGeom prst="rect">
                      <a:avLst/>
                    </a:prstGeom>
                  </pic:spPr>
                </pic:pic>
              </a:graphicData>
            </a:graphic>
          </wp:anchor>
        </w:drawing>
      </w:r>
      <w:r>
        <w:rPr>
          <w:rStyle w:val="Fett"/>
          <w:rFonts w:ascii="Arial" w:hAnsi="Arial"/>
          <w:b w:val="0"/>
          <w:sz w:val="22"/>
        </w:rPr>
        <w:t xml:space="preserve">More information: </w:t>
      </w:r>
      <w:hyperlink r:id="rId10" w:history="1">
        <w:r w:rsidR="00986097" w:rsidRPr="00387F02">
          <w:rPr>
            <w:rStyle w:val="Hyperlink"/>
            <w:rFonts w:ascii="Arial" w:hAnsi="Arial"/>
            <w:sz w:val="22"/>
          </w:rPr>
          <w:t>http://www.wachendorff-automation.com/profinet</w:t>
        </w:r>
      </w:hyperlink>
    </w:p>
    <w:p w:rsidR="000821F5" w:rsidRPr="007D4EBF" w:rsidRDefault="00D07DD9" w:rsidP="00385F0B">
      <w:pPr>
        <w:spacing w:line="360" w:lineRule="auto"/>
        <w:rPr>
          <w:rFonts w:ascii="Arial" w:hAnsi="Arial" w:cs="Arial"/>
          <w:sz w:val="22"/>
          <w:lang w:val="de-DE"/>
        </w:rPr>
      </w:pPr>
      <w:r w:rsidRPr="00BF728B">
        <w:rPr>
          <w:rFonts w:ascii="Arial" w:hAnsi="Arial" w:cs="Arial"/>
          <w:sz w:val="22"/>
          <w:lang w:val="de-DE"/>
        </w:rPr>
        <w:br/>
      </w:r>
      <w:r w:rsidRPr="007D4EBF">
        <w:rPr>
          <w:rFonts w:ascii="Arial" w:hAnsi="Arial"/>
          <w:sz w:val="22"/>
          <w:lang w:val="de-DE"/>
        </w:rPr>
        <w:t>Image (Wachendorff Automation):</w:t>
      </w:r>
      <w:r w:rsidRPr="007D4EBF">
        <w:rPr>
          <w:rFonts w:ascii="Arial" w:hAnsi="Arial" w:cs="Arial"/>
          <w:sz w:val="22"/>
          <w:lang w:val="de-DE"/>
        </w:rPr>
        <w:br/>
      </w:r>
      <w:r w:rsidRPr="007D4EBF">
        <w:rPr>
          <w:rFonts w:ascii="Arial" w:hAnsi="Arial"/>
          <w:sz w:val="22"/>
          <w:lang w:val="de-DE"/>
        </w:rPr>
        <w:t>WA1604_PI_PROFINET_Drehgeber_20102016.jpg</w:t>
      </w:r>
    </w:p>
    <w:sectPr w:rsidR="000821F5" w:rsidRPr="007D4EBF" w:rsidSect="007E7389">
      <w:headerReference w:type="default" r:id="rId11"/>
      <w:footerReference w:type="default" r:id="rId12"/>
      <w:headerReference w:type="first" r:id="rId13"/>
      <w:pgSz w:w="11906" w:h="16838" w:code="9"/>
      <w:pgMar w:top="426" w:right="626" w:bottom="851"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A6" w:rsidRDefault="00AF5AA6">
      <w:r>
        <w:separator/>
      </w:r>
    </w:p>
  </w:endnote>
  <w:endnote w:type="continuationSeparator" w:id="0">
    <w:p w:rsidR="00AF5AA6" w:rsidRDefault="00AF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3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C7" w:rsidRPr="005067C7" w:rsidRDefault="005067C7" w:rsidP="005067C7">
    <w:pPr>
      <w:pStyle w:val="Fuzeile"/>
      <w:jc w:val="center"/>
      <w:rPr>
        <w:rFonts w:ascii="Arial" w:hAnsi="Arial" w:cs="Arial"/>
        <w:sz w:val="22"/>
        <w:szCs w:val="22"/>
      </w:rPr>
    </w:pPr>
    <w:proofErr w:type="gramStart"/>
    <w:r>
      <w:rPr>
        <w:rFonts w:ascii="Arial" w:hAnsi="Arial"/>
        <w:sz w:val="22"/>
      </w:rPr>
      <w:t>Page  2</w:t>
    </w:r>
    <w:proofErr w:type="gramEnd"/>
    <w:r>
      <w:rPr>
        <w:rFonts w:ascii="Arial" w:hAnsi="Arial"/>
        <w:sz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A6" w:rsidRDefault="00AF5AA6">
      <w:r>
        <w:separator/>
      </w:r>
    </w:p>
  </w:footnote>
  <w:footnote w:type="continuationSeparator" w:id="0">
    <w:p w:rsidR="00AF5AA6" w:rsidRDefault="00AF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lang w:val="de-DE" w:eastAsia="de-DE" w:bidi="ar-SA"/>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1"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anchor>
      </w:drawing>
    </w:r>
  </w:p>
  <w:p w:rsidR="002D3754" w:rsidRPr="007D4EBF" w:rsidRDefault="002D3754">
    <w:pPr>
      <w:pStyle w:val="Kopfzeile"/>
      <w:tabs>
        <w:tab w:val="left" w:pos="6237"/>
      </w:tabs>
      <w:ind w:left="6237"/>
      <w:rPr>
        <w:rFonts w:ascii="Arial" w:hAnsi="Arial" w:cs="Arial"/>
        <w:b/>
        <w:bCs/>
        <w:lang w:val="de-DE"/>
      </w:rPr>
    </w:pPr>
    <w:r w:rsidRPr="007D4EBF">
      <w:rPr>
        <w:rFonts w:ascii="Arial" w:hAnsi="Arial"/>
        <w:b/>
        <w:lang w:val="de-DE"/>
      </w:rPr>
      <w:t xml:space="preserve">Wachendorff Prozesstechnik </w:t>
    </w:r>
  </w:p>
  <w:p w:rsidR="002D3754" w:rsidRPr="007D4EBF" w:rsidRDefault="002D3754">
    <w:pPr>
      <w:pStyle w:val="Kopfzeile"/>
      <w:tabs>
        <w:tab w:val="left" w:pos="6237"/>
      </w:tabs>
      <w:ind w:left="6237"/>
      <w:rPr>
        <w:rFonts w:ascii="Arial" w:hAnsi="Arial" w:cs="Arial"/>
        <w:lang w:val="de-DE"/>
      </w:rPr>
    </w:pPr>
    <w:r w:rsidRPr="007D4EBF">
      <w:rPr>
        <w:rFonts w:ascii="Arial" w:hAnsi="Arial"/>
        <w:lang w:val="de-DE"/>
      </w:rPr>
      <w:t>GmbH &amp; Co. KG</w:t>
    </w:r>
  </w:p>
  <w:p w:rsidR="002D3754" w:rsidRPr="007D4EBF" w:rsidRDefault="002D3754">
    <w:pPr>
      <w:pStyle w:val="Kopfzeile"/>
      <w:tabs>
        <w:tab w:val="left" w:pos="6237"/>
      </w:tabs>
      <w:ind w:left="6237"/>
      <w:rPr>
        <w:rFonts w:ascii="Arial" w:hAnsi="Arial" w:cs="Arial"/>
        <w:lang w:val="de-DE"/>
      </w:rPr>
    </w:pPr>
    <w:r w:rsidRPr="007D4EBF">
      <w:rPr>
        <w:rFonts w:ascii="Arial" w:hAnsi="Arial"/>
        <w:lang w:val="de-DE"/>
      </w:rPr>
      <w:t>Industriestraße 7</w:t>
    </w:r>
  </w:p>
  <w:p w:rsidR="002D3754" w:rsidRPr="007D4EBF" w:rsidRDefault="002D3754">
    <w:pPr>
      <w:pStyle w:val="Kopfzeile"/>
      <w:tabs>
        <w:tab w:val="left" w:pos="5812"/>
        <w:tab w:val="left" w:pos="6237"/>
      </w:tabs>
      <w:ind w:left="6237"/>
      <w:rPr>
        <w:rFonts w:ascii="Arial" w:hAnsi="Arial" w:cs="Arial"/>
        <w:lang w:val="de-DE"/>
      </w:rPr>
    </w:pPr>
    <w:r w:rsidRPr="007D4EBF">
      <w:rPr>
        <w:rFonts w:ascii="Arial" w:hAnsi="Arial"/>
        <w:lang w:val="de-DE"/>
      </w:rPr>
      <w:t xml:space="preserve">D-65366 </w:t>
    </w:r>
    <w:proofErr w:type="spellStart"/>
    <w:r w:rsidRPr="007D4EBF">
      <w:rPr>
        <w:rFonts w:ascii="Arial" w:hAnsi="Arial"/>
        <w:lang w:val="de-DE"/>
      </w:rPr>
      <w:t>Geisenheim</w:t>
    </w:r>
    <w:proofErr w:type="spellEnd"/>
  </w:p>
  <w:p w:rsidR="002D3754" w:rsidRPr="007D4EBF" w:rsidRDefault="002D3754">
    <w:pPr>
      <w:pStyle w:val="Kopfzeile"/>
      <w:tabs>
        <w:tab w:val="left" w:pos="5812"/>
        <w:tab w:val="left" w:pos="6237"/>
      </w:tabs>
      <w:ind w:left="6237"/>
      <w:rPr>
        <w:rFonts w:ascii="Arial" w:hAnsi="Arial" w:cs="Arial"/>
        <w:lang w:val="de-DE"/>
      </w:rPr>
    </w:pPr>
  </w:p>
  <w:p w:rsidR="002D3754" w:rsidRPr="007D4EBF" w:rsidRDefault="002D3754">
    <w:pPr>
      <w:pStyle w:val="Kopfzeile"/>
      <w:tabs>
        <w:tab w:val="left" w:pos="5812"/>
        <w:tab w:val="left" w:pos="6237"/>
      </w:tabs>
      <w:ind w:left="6237"/>
      <w:rPr>
        <w:rFonts w:ascii="Arial" w:hAnsi="Arial" w:cs="Arial"/>
        <w:lang w:val="de-DE"/>
      </w:rPr>
    </w:pPr>
    <w:r w:rsidRPr="007D4EBF">
      <w:rPr>
        <w:rFonts w:ascii="Arial" w:hAnsi="Arial"/>
        <w:lang w:val="de-DE"/>
      </w:rPr>
      <w:t>Tel.: +49 (0) 67 22 / 99 65 - 20</w:t>
    </w:r>
  </w:p>
  <w:p w:rsidR="002D3754" w:rsidRPr="007D4EBF" w:rsidRDefault="002D3754">
    <w:pPr>
      <w:pStyle w:val="Kopfzeile"/>
      <w:tabs>
        <w:tab w:val="clear" w:pos="9072"/>
        <w:tab w:val="left" w:pos="5812"/>
        <w:tab w:val="left" w:pos="6237"/>
        <w:tab w:val="right" w:pos="9214"/>
      </w:tabs>
      <w:ind w:left="6237" w:right="-286"/>
      <w:rPr>
        <w:rFonts w:ascii="Arial" w:hAnsi="Arial" w:cs="Arial"/>
        <w:lang w:val="de-DE"/>
      </w:rPr>
    </w:pPr>
    <w:r w:rsidRPr="007D4EBF">
      <w:rPr>
        <w:rFonts w:ascii="Arial" w:hAnsi="Arial"/>
        <w:lang w:val="de-DE"/>
      </w:rPr>
      <w:t>Fax: +49 (0) 67 22 / 99 65 - 78</w:t>
    </w:r>
  </w:p>
  <w:p w:rsidR="002D3754" w:rsidRPr="007D4EBF" w:rsidRDefault="002D3754">
    <w:pPr>
      <w:pStyle w:val="Kopfzeile"/>
      <w:tabs>
        <w:tab w:val="left" w:pos="5812"/>
        <w:tab w:val="left" w:pos="6237"/>
      </w:tabs>
      <w:ind w:left="6237"/>
      <w:rPr>
        <w:rFonts w:ascii="Arial" w:hAnsi="Arial" w:cs="Arial"/>
        <w:lang w:val="de-DE"/>
      </w:rPr>
    </w:pPr>
  </w:p>
  <w:p w:rsidR="002D3754" w:rsidRPr="007D4EBF" w:rsidRDefault="002D3754">
    <w:pPr>
      <w:pStyle w:val="Kopfzeile"/>
      <w:tabs>
        <w:tab w:val="clear" w:pos="4536"/>
        <w:tab w:val="center" w:pos="-567"/>
        <w:tab w:val="left" w:pos="6237"/>
      </w:tabs>
      <w:ind w:left="-280"/>
      <w:rPr>
        <w:rFonts w:ascii="Arial" w:hAnsi="Arial" w:cs="Arial"/>
        <w:b/>
        <w:bCs/>
        <w:lang w:val="de-DE"/>
      </w:rPr>
    </w:pPr>
    <w:r w:rsidRPr="007D4EBF">
      <w:rPr>
        <w:lang w:val="de-DE"/>
      </w:rPr>
      <w:tab/>
    </w:r>
    <w:r w:rsidRPr="007D4EBF">
      <w:rPr>
        <w:rFonts w:ascii="Arial" w:hAnsi="Arial"/>
        <w:lang w:val="de-DE"/>
      </w:rPr>
      <w:t>www.wachendorff.de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lang w:val="de-DE" w:eastAsia="de-DE" w:bidi="ar-SA"/>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2"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anchor>
      </w:drawing>
    </w:r>
  </w:p>
  <w:p w:rsidR="002D3754" w:rsidRPr="007D4EBF" w:rsidRDefault="002D3754">
    <w:pPr>
      <w:pStyle w:val="Kopfzeile"/>
      <w:tabs>
        <w:tab w:val="left" w:pos="6237"/>
      </w:tabs>
      <w:ind w:left="6237"/>
      <w:rPr>
        <w:rFonts w:ascii="Arial" w:hAnsi="Arial" w:cs="Arial"/>
        <w:b/>
        <w:bCs/>
        <w:lang w:val="de-DE"/>
      </w:rPr>
    </w:pPr>
    <w:r w:rsidRPr="007D4EBF">
      <w:rPr>
        <w:rFonts w:ascii="Arial" w:hAnsi="Arial"/>
        <w:b/>
        <w:lang w:val="de-DE"/>
      </w:rPr>
      <w:t xml:space="preserve">Wachendorff Automation </w:t>
    </w:r>
  </w:p>
  <w:p w:rsidR="002D3754" w:rsidRPr="007D4EBF" w:rsidRDefault="002D3754">
    <w:pPr>
      <w:pStyle w:val="Kopfzeile"/>
      <w:tabs>
        <w:tab w:val="left" w:pos="6237"/>
      </w:tabs>
      <w:ind w:left="6237"/>
      <w:rPr>
        <w:rFonts w:ascii="Arial" w:hAnsi="Arial" w:cs="Arial"/>
        <w:lang w:val="de-DE"/>
      </w:rPr>
    </w:pPr>
    <w:r w:rsidRPr="007D4EBF">
      <w:rPr>
        <w:rFonts w:ascii="Arial" w:hAnsi="Arial"/>
        <w:lang w:val="de-DE"/>
      </w:rPr>
      <w:t>GmbH &amp; Co. KG</w:t>
    </w:r>
  </w:p>
  <w:p w:rsidR="002D3754" w:rsidRPr="007D4EBF" w:rsidRDefault="002D3754">
    <w:pPr>
      <w:pStyle w:val="Kopfzeile"/>
      <w:tabs>
        <w:tab w:val="left" w:pos="6237"/>
      </w:tabs>
      <w:ind w:left="6237"/>
      <w:rPr>
        <w:rFonts w:ascii="Arial" w:hAnsi="Arial" w:cs="Arial"/>
        <w:lang w:val="de-DE"/>
      </w:rPr>
    </w:pPr>
    <w:r w:rsidRPr="007D4EBF">
      <w:rPr>
        <w:rFonts w:ascii="Arial" w:hAnsi="Arial"/>
        <w:lang w:val="de-DE"/>
      </w:rPr>
      <w:t>Industriestraße 7</w:t>
    </w:r>
  </w:p>
  <w:p w:rsidR="002D3754" w:rsidRPr="007D4EBF" w:rsidRDefault="002D3754">
    <w:pPr>
      <w:pStyle w:val="Kopfzeile"/>
      <w:tabs>
        <w:tab w:val="left" w:pos="5812"/>
        <w:tab w:val="left" w:pos="6237"/>
      </w:tabs>
      <w:ind w:left="6237"/>
      <w:rPr>
        <w:rFonts w:ascii="Arial" w:hAnsi="Arial" w:cs="Arial"/>
        <w:lang w:val="de-DE"/>
      </w:rPr>
    </w:pPr>
    <w:r w:rsidRPr="007D4EBF">
      <w:rPr>
        <w:rFonts w:ascii="Arial" w:hAnsi="Arial"/>
        <w:lang w:val="de-DE"/>
      </w:rPr>
      <w:t xml:space="preserve">D-65366 </w:t>
    </w:r>
    <w:proofErr w:type="spellStart"/>
    <w:r w:rsidRPr="007D4EBF">
      <w:rPr>
        <w:rFonts w:ascii="Arial" w:hAnsi="Arial"/>
        <w:lang w:val="de-DE"/>
      </w:rPr>
      <w:t>Geisenheim</w:t>
    </w:r>
    <w:proofErr w:type="spellEnd"/>
    <w:r w:rsidRPr="007D4EBF">
      <w:rPr>
        <w:rFonts w:ascii="Arial" w:hAnsi="Arial" w:cs="Arial"/>
        <w:lang w:val="de-DE"/>
      </w:rPr>
      <w:br/>
    </w:r>
    <w:r w:rsidRPr="007D4EBF">
      <w:rPr>
        <w:rFonts w:ascii="Arial" w:hAnsi="Arial"/>
        <w:lang w:val="de-DE"/>
      </w:rPr>
      <w:t>www.wachendorff-automation.de</w:t>
    </w:r>
  </w:p>
  <w:p w:rsidR="002D3754" w:rsidRPr="007D4EBF" w:rsidRDefault="002D3754">
    <w:pPr>
      <w:pStyle w:val="Kopfzeile"/>
      <w:tabs>
        <w:tab w:val="left" w:pos="5812"/>
        <w:tab w:val="left" w:pos="6237"/>
      </w:tabs>
      <w:ind w:left="6237"/>
      <w:rPr>
        <w:rFonts w:ascii="Arial" w:hAnsi="Arial" w:cs="Arial"/>
        <w:lang w:val="de-DE"/>
      </w:rPr>
    </w:pPr>
  </w:p>
  <w:p w:rsidR="002D3754" w:rsidRPr="00385F0B" w:rsidRDefault="002D3754">
    <w:pPr>
      <w:pStyle w:val="Kopfzeile"/>
      <w:tabs>
        <w:tab w:val="left" w:pos="5812"/>
        <w:tab w:val="left" w:pos="6237"/>
      </w:tabs>
      <w:ind w:left="6237"/>
      <w:rPr>
        <w:rFonts w:ascii="Arial" w:hAnsi="Arial" w:cs="Arial"/>
      </w:rPr>
    </w:pPr>
    <w:r>
      <w:rPr>
        <w:rFonts w:ascii="Arial" w:hAnsi="Arial"/>
      </w:rPr>
      <w:t>Tel.: +49 (0) 67 22 / 99 65 -120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Pr>
        <w:rFonts w:ascii="Arial" w:hAnsi="Arial"/>
      </w:rPr>
      <w:t>Fax: +49 (0) 67 22 / 99 65 -590</w:t>
    </w:r>
    <w:r>
      <w:rPr>
        <w:rFonts w:ascii="Arial" w:hAnsi="Arial" w:cs="Arial"/>
      </w:rPr>
      <w:br/>
    </w:r>
    <w:r>
      <w:rPr>
        <w:rFonts w:ascii="Arial" w:hAnsi="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24CC0"/>
    <w:rsid w:val="000821F5"/>
    <w:rsid w:val="00087CF6"/>
    <w:rsid w:val="00092943"/>
    <w:rsid w:val="000A7E7C"/>
    <w:rsid w:val="000D5072"/>
    <w:rsid w:val="00102AE2"/>
    <w:rsid w:val="00122926"/>
    <w:rsid w:val="00147A7E"/>
    <w:rsid w:val="00151877"/>
    <w:rsid w:val="00164B98"/>
    <w:rsid w:val="00174F32"/>
    <w:rsid w:val="00182C73"/>
    <w:rsid w:val="001A2183"/>
    <w:rsid w:val="001A5236"/>
    <w:rsid w:val="001A7735"/>
    <w:rsid w:val="00242856"/>
    <w:rsid w:val="002531BC"/>
    <w:rsid w:val="00290E40"/>
    <w:rsid w:val="0029664E"/>
    <w:rsid w:val="002D3754"/>
    <w:rsid w:val="00321F3C"/>
    <w:rsid w:val="00326B9A"/>
    <w:rsid w:val="003277FC"/>
    <w:rsid w:val="00330CB0"/>
    <w:rsid w:val="003336F4"/>
    <w:rsid w:val="00385F0B"/>
    <w:rsid w:val="003C2732"/>
    <w:rsid w:val="003F79E2"/>
    <w:rsid w:val="0043771A"/>
    <w:rsid w:val="00441D2E"/>
    <w:rsid w:val="00490648"/>
    <w:rsid w:val="004A5927"/>
    <w:rsid w:val="004C38C6"/>
    <w:rsid w:val="005067C7"/>
    <w:rsid w:val="00547582"/>
    <w:rsid w:val="005546C9"/>
    <w:rsid w:val="00554E98"/>
    <w:rsid w:val="00581AAB"/>
    <w:rsid w:val="00593A11"/>
    <w:rsid w:val="005B6F1A"/>
    <w:rsid w:val="005C3A1B"/>
    <w:rsid w:val="00615245"/>
    <w:rsid w:val="006672A8"/>
    <w:rsid w:val="006D41F1"/>
    <w:rsid w:val="00715A33"/>
    <w:rsid w:val="007315C1"/>
    <w:rsid w:val="00736B3C"/>
    <w:rsid w:val="007A5DAF"/>
    <w:rsid w:val="007D4EBF"/>
    <w:rsid w:val="007E7389"/>
    <w:rsid w:val="00803743"/>
    <w:rsid w:val="00817AFA"/>
    <w:rsid w:val="00833E65"/>
    <w:rsid w:val="00865A7E"/>
    <w:rsid w:val="008828CE"/>
    <w:rsid w:val="0089091F"/>
    <w:rsid w:val="008956C9"/>
    <w:rsid w:val="008F5CD7"/>
    <w:rsid w:val="008F7202"/>
    <w:rsid w:val="009307E9"/>
    <w:rsid w:val="00933F8C"/>
    <w:rsid w:val="00935FD8"/>
    <w:rsid w:val="009624E7"/>
    <w:rsid w:val="00986097"/>
    <w:rsid w:val="009E3AE7"/>
    <w:rsid w:val="00A170E7"/>
    <w:rsid w:val="00A178CC"/>
    <w:rsid w:val="00A549E9"/>
    <w:rsid w:val="00A91B96"/>
    <w:rsid w:val="00AB40CC"/>
    <w:rsid w:val="00AC17C8"/>
    <w:rsid w:val="00AC7380"/>
    <w:rsid w:val="00AF5AA6"/>
    <w:rsid w:val="00B3624A"/>
    <w:rsid w:val="00B4343D"/>
    <w:rsid w:val="00BB523A"/>
    <w:rsid w:val="00BD65AA"/>
    <w:rsid w:val="00BE460E"/>
    <w:rsid w:val="00BF728B"/>
    <w:rsid w:val="00C00C09"/>
    <w:rsid w:val="00C01784"/>
    <w:rsid w:val="00C05D99"/>
    <w:rsid w:val="00C2138D"/>
    <w:rsid w:val="00C4019A"/>
    <w:rsid w:val="00C642C9"/>
    <w:rsid w:val="00C9587D"/>
    <w:rsid w:val="00CE60F9"/>
    <w:rsid w:val="00D0278A"/>
    <w:rsid w:val="00D07DD9"/>
    <w:rsid w:val="00D82B5B"/>
    <w:rsid w:val="00DB56D9"/>
    <w:rsid w:val="00DC0C43"/>
    <w:rsid w:val="00DF04A8"/>
    <w:rsid w:val="00E401CE"/>
    <w:rsid w:val="00E571DD"/>
    <w:rsid w:val="00EA45EA"/>
    <w:rsid w:val="00EB5E8E"/>
    <w:rsid w:val="00EC2E26"/>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70887CE-B3F6-48E6-BF29-1BA088D8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8C6"/>
  </w:style>
  <w:style w:type="paragraph" w:styleId="berschrift1">
    <w:name w:val="heading 1"/>
    <w:basedOn w:val="Standard"/>
    <w:next w:val="Standard"/>
    <w:qFormat/>
    <w:rsid w:val="004C38C6"/>
    <w:pPr>
      <w:keepNext/>
      <w:tabs>
        <w:tab w:val="left" w:pos="1134"/>
        <w:tab w:val="left" w:pos="6521"/>
      </w:tabs>
      <w:outlineLvl w:val="0"/>
    </w:pPr>
    <w:rPr>
      <w:rFonts w:ascii="Arial" w:hAnsi="Arial"/>
      <w:sz w:val="24"/>
    </w:rPr>
  </w:style>
  <w:style w:type="paragraph" w:styleId="berschrift3">
    <w:name w:val="heading 3"/>
    <w:basedOn w:val="Standard"/>
    <w:next w:val="Standard"/>
    <w:qFormat/>
    <w:rsid w:val="004C38C6"/>
    <w:pPr>
      <w:keepNext/>
      <w:tabs>
        <w:tab w:val="left" w:pos="1134"/>
        <w:tab w:val="left" w:pos="6521"/>
      </w:tabs>
      <w:outlineLvl w:val="2"/>
    </w:pPr>
    <w:rPr>
      <w:rFonts w:ascii="Arial" w:hAnsi="Arial"/>
      <w:b/>
      <w:sz w:val="22"/>
    </w:rPr>
  </w:style>
  <w:style w:type="paragraph" w:styleId="berschrift4">
    <w:name w:val="heading 4"/>
    <w:basedOn w:val="Standard"/>
    <w:next w:val="Standard"/>
    <w:qFormat/>
    <w:rsid w:val="004C38C6"/>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C38C6"/>
    <w:pPr>
      <w:tabs>
        <w:tab w:val="center" w:pos="4536"/>
        <w:tab w:val="right" w:pos="9072"/>
      </w:tabs>
    </w:pPr>
  </w:style>
  <w:style w:type="paragraph" w:styleId="Fuzeile">
    <w:name w:val="footer"/>
    <w:basedOn w:val="Standard"/>
    <w:link w:val="FuzeileZchn"/>
    <w:uiPriority w:val="99"/>
    <w:rsid w:val="004C38C6"/>
    <w:pPr>
      <w:tabs>
        <w:tab w:val="center" w:pos="4536"/>
        <w:tab w:val="right" w:pos="9072"/>
      </w:tabs>
    </w:pPr>
  </w:style>
  <w:style w:type="paragraph" w:styleId="Dokumentstruktur">
    <w:name w:val="Document Map"/>
    <w:basedOn w:val="Standard"/>
    <w:semiHidden/>
    <w:rsid w:val="004C38C6"/>
    <w:pPr>
      <w:shd w:val="clear" w:color="auto" w:fill="000080"/>
    </w:pPr>
    <w:rPr>
      <w:rFonts w:ascii="Tahoma" w:hAnsi="Tahoma"/>
    </w:rPr>
  </w:style>
  <w:style w:type="character" w:styleId="Hyperlink">
    <w:name w:val="Hyperlink"/>
    <w:basedOn w:val="Absatz-Standardschriftart"/>
    <w:rsid w:val="004C38C6"/>
    <w:rPr>
      <w:color w:val="0000FF"/>
      <w:u w:val="single"/>
    </w:rPr>
  </w:style>
  <w:style w:type="paragraph" w:styleId="Textkrper">
    <w:name w:val="Body Text"/>
    <w:basedOn w:val="Standard"/>
    <w:rsid w:val="004C38C6"/>
    <w:pPr>
      <w:jc w:val="center"/>
    </w:pPr>
    <w:rPr>
      <w:rFonts w:ascii="Arial" w:eastAsia="Times" w:hAnsi="Arial"/>
    </w:rPr>
  </w:style>
  <w:style w:type="character" w:styleId="BesuchterHyperlink">
    <w:name w:val="FollowedHyperlink"/>
    <w:basedOn w:val="Absatz-Standardschriftart"/>
    <w:rsid w:val="004C38C6"/>
    <w:rPr>
      <w:color w:val="800080"/>
      <w:u w:val="single"/>
    </w:rPr>
  </w:style>
  <w:style w:type="paragraph" w:customStyle="1" w:styleId="ADresse">
    <w:name w:val="ADresse"/>
    <w:basedOn w:val="Standard"/>
    <w:rsid w:val="004C38C6"/>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chendorff-automation.com/profi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294</Words>
  <Characters>1909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WP_mit_Logo</vt:lpstr>
      <vt:lpstr>WP_mit_Logo</vt:lpstr>
    </vt:vector>
  </TitlesOfParts>
  <Company>Wachendorff Prozesstechnik GmbH &amp; Co. KG</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creator>Dirk Rott</dc:creator>
  <cp:lastModifiedBy>Isabell Wagner</cp:lastModifiedBy>
  <cp:revision>5</cp:revision>
  <cp:lastPrinted>2016-10-11T11:45:00Z</cp:lastPrinted>
  <dcterms:created xsi:type="dcterms:W3CDTF">2016-10-26T12:34:00Z</dcterms:created>
  <dcterms:modified xsi:type="dcterms:W3CDTF">2016-11-07T12:06:00Z</dcterms:modified>
</cp:coreProperties>
</file>